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8B710" w14:textId="77777777" w:rsidR="004E7795" w:rsidRDefault="004E7795" w:rsidP="004E7795">
      <w:pPr>
        <w:autoSpaceDE w:val="0"/>
        <w:autoSpaceDN w:val="0"/>
        <w:adjustRightInd w:val="0"/>
        <w:spacing w:after="0" w:line="240" w:lineRule="auto"/>
        <w:rPr>
          <w:rFonts w:ascii="LiberationSerif-Bold" w:hAnsi="LiberationSerif-Bold" w:cs="LiberationSerif-Bold"/>
          <w:b/>
          <w:bCs/>
          <w:sz w:val="28"/>
          <w:szCs w:val="28"/>
          <w:lang w:eastAsia="ja-JP"/>
        </w:rPr>
      </w:pPr>
      <w:r>
        <w:rPr>
          <w:rFonts w:ascii="LiberationSerif-Bold" w:hAnsi="LiberationSerif-Bold" w:cs="LiberationSerif-Bold"/>
          <w:b/>
          <w:bCs/>
          <w:sz w:val="28"/>
          <w:szCs w:val="28"/>
          <w:lang w:eastAsia="ja-JP"/>
        </w:rPr>
        <w:t>ESEMPI DI MOTIVAZIONE PER LA NON AMMISSIONE</w:t>
      </w:r>
    </w:p>
    <w:p w14:paraId="37239C4E" w14:textId="77777777" w:rsidR="004E7795" w:rsidRDefault="004E7795" w:rsidP="004E7795">
      <w:pPr>
        <w:autoSpaceDE w:val="0"/>
        <w:autoSpaceDN w:val="0"/>
        <w:adjustRightInd w:val="0"/>
        <w:spacing w:after="0" w:line="240" w:lineRule="auto"/>
        <w:rPr>
          <w:rFonts w:ascii="LiberationSerif-Bold" w:hAnsi="LiberationSerif-Bold" w:cs="LiberationSerif-Bold"/>
          <w:b/>
          <w:bCs/>
          <w:sz w:val="28"/>
          <w:szCs w:val="28"/>
          <w:lang w:eastAsia="ja-JP"/>
        </w:rPr>
      </w:pPr>
      <w:r>
        <w:rPr>
          <w:rFonts w:ascii="LiberationSerif-Bold" w:hAnsi="LiberationSerif-Bold" w:cs="LiberationSerif-Bold"/>
          <w:b/>
          <w:bCs/>
          <w:sz w:val="28"/>
          <w:szCs w:val="28"/>
          <w:lang w:eastAsia="ja-JP"/>
        </w:rPr>
        <w:t>ALLA CLASSE SUCCESSIVA/ESAME DI STATO</w:t>
      </w:r>
    </w:p>
    <w:p w14:paraId="6C303EB7" w14:textId="77777777" w:rsidR="004E7795" w:rsidRDefault="004E7795" w:rsidP="004E7795">
      <w:pPr>
        <w:autoSpaceDE w:val="0"/>
        <w:autoSpaceDN w:val="0"/>
        <w:adjustRightInd w:val="0"/>
        <w:spacing w:after="0" w:line="240" w:lineRule="auto"/>
        <w:rPr>
          <w:rFonts w:ascii="LiberationSerif-Bold" w:hAnsi="LiberationSerif-Bold" w:cs="LiberationSerif-Bold"/>
          <w:b/>
          <w:bCs/>
          <w:sz w:val="24"/>
          <w:szCs w:val="24"/>
          <w:lang w:eastAsia="ja-JP"/>
        </w:rPr>
      </w:pPr>
    </w:p>
    <w:p w14:paraId="11E2DF48" w14:textId="77777777" w:rsidR="004E7795" w:rsidRDefault="004E7795" w:rsidP="004E7795">
      <w:pPr>
        <w:autoSpaceDE w:val="0"/>
        <w:autoSpaceDN w:val="0"/>
        <w:adjustRightInd w:val="0"/>
        <w:spacing w:after="0" w:line="240" w:lineRule="auto"/>
        <w:rPr>
          <w:rFonts w:ascii="LiberationSerif-Bold" w:hAnsi="LiberationSerif-Bold" w:cs="LiberationSerif-Bold"/>
          <w:b/>
          <w:bCs/>
          <w:sz w:val="24"/>
          <w:szCs w:val="24"/>
          <w:lang w:eastAsia="ja-JP"/>
        </w:rPr>
      </w:pPr>
      <w:r>
        <w:rPr>
          <w:rFonts w:ascii="LiberationSerif-Bold" w:hAnsi="LiberationSerif-Bold" w:cs="LiberationSerif-Bold"/>
          <w:b/>
          <w:bCs/>
          <w:sz w:val="24"/>
          <w:szCs w:val="24"/>
          <w:lang w:eastAsia="ja-JP"/>
        </w:rPr>
        <w:t>Lo studente</w:t>
      </w:r>
    </w:p>
    <w:p w14:paraId="479C76BE"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r>
        <w:rPr>
          <w:rFonts w:ascii="LiberationSerif" w:hAnsi="LiberationSerif" w:cs="LiberationSerif"/>
          <w:sz w:val="24"/>
          <w:szCs w:val="24"/>
          <w:lang w:eastAsia="ja-JP"/>
        </w:rPr>
        <w:t>- Ha prodotto un profitto insufficiente per la generale mancanza dei prerequisiti di base</w:t>
      </w:r>
    </w:p>
    <w:p w14:paraId="58842998"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r>
        <w:rPr>
          <w:rFonts w:ascii="LiberationSerif" w:hAnsi="LiberationSerif" w:cs="LiberationSerif"/>
          <w:sz w:val="24"/>
          <w:szCs w:val="24"/>
          <w:lang w:eastAsia="ja-JP"/>
        </w:rPr>
        <w:t>indispensabili ad affrontare l'articolazione interna e lo spessore culturale delle discipline del curricolo.</w:t>
      </w:r>
    </w:p>
    <w:p w14:paraId="613C8C80"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p>
    <w:p w14:paraId="6AE6F3FF"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r>
        <w:rPr>
          <w:rFonts w:ascii="LiberationSerif" w:hAnsi="LiberationSerif" w:cs="LiberationSerif"/>
          <w:sz w:val="24"/>
          <w:szCs w:val="24"/>
          <w:lang w:eastAsia="ja-JP"/>
        </w:rPr>
        <w:t>- Ha condotto l’anno scolastico in modo da non consentire il riscontro di miglioramenti consistenti, date le sue carenti competenze di base, e/o per la sua palese indisponibilità all’impegno richiesto, all’applicazione sistematica, all’interesse/motivazione per le discipline, alla partecipazione ai diversi momenti del processo di formazione.</w:t>
      </w:r>
    </w:p>
    <w:p w14:paraId="392B7440"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bookmarkStart w:id="0" w:name="_GoBack"/>
    </w:p>
    <w:bookmarkEnd w:id="0"/>
    <w:p w14:paraId="53178368"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r>
        <w:rPr>
          <w:rFonts w:ascii="LiberationSerif" w:hAnsi="LiberationSerif" w:cs="LiberationSerif"/>
          <w:sz w:val="24"/>
          <w:szCs w:val="24"/>
          <w:lang w:eastAsia="ja-JP"/>
        </w:rPr>
        <w:t>- Ha conseguito, nello scrutinio del primo quadrimestre, numerose valutazioni recanti gravi</w:t>
      </w:r>
    </w:p>
    <w:p w14:paraId="4819038C"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r>
        <w:rPr>
          <w:rFonts w:ascii="LiberationSerif" w:hAnsi="LiberationSerif" w:cs="LiberationSerif"/>
          <w:sz w:val="24"/>
          <w:szCs w:val="24"/>
          <w:lang w:eastAsia="ja-JP"/>
        </w:rPr>
        <w:t>insufficienze, non recuperate nonostante gli interventi di sostegno e recupero attivati nel corso dell’anno scolastico.</w:t>
      </w:r>
    </w:p>
    <w:p w14:paraId="02A9F8BD"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p>
    <w:p w14:paraId="4DB82D32"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r>
        <w:rPr>
          <w:rFonts w:ascii="LiberationSerif" w:hAnsi="LiberationSerif" w:cs="LiberationSerif"/>
          <w:sz w:val="24"/>
          <w:szCs w:val="24"/>
          <w:lang w:eastAsia="ja-JP"/>
        </w:rPr>
        <w:t>- nonostante la costante e strutturata offerta formativa dell’Istituto finalizzata al recupero delle lacune (interventi individualizzati in classe, rallentamenti nello svolgimento del programma tramite pausa didattica, attivazione di corsi di recupero), alle spiegazioni reiterate ed alle esercitazioni ricorrenti, lo studente non è riuscito a conseguire gli obiettivi dei percorsi pur facilitati per lui predisposti, senza quindi raggiungere i livelli minimi di preparazione richiesti per l’ammissione alla classe successiva/all’Esame di Stato.</w:t>
      </w:r>
    </w:p>
    <w:p w14:paraId="2DAABC65"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p>
    <w:p w14:paraId="0A0A4862"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r>
        <w:rPr>
          <w:rFonts w:ascii="LiberationSerif" w:hAnsi="LiberationSerif" w:cs="LiberationSerif"/>
          <w:sz w:val="24"/>
          <w:szCs w:val="24"/>
          <w:lang w:eastAsia="ja-JP"/>
        </w:rPr>
        <w:t>- ha costantemente riportato risultati non sufficienti nelle diverse e numerose prove di verifica orale, scritta grafica, pratica espletate nel corso dell’anno scolastico.</w:t>
      </w:r>
    </w:p>
    <w:p w14:paraId="47879B56"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p>
    <w:p w14:paraId="385F13E0"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r>
        <w:rPr>
          <w:rFonts w:ascii="LiberationSerif" w:hAnsi="LiberationSerif" w:cs="LiberationSerif"/>
          <w:sz w:val="24"/>
          <w:szCs w:val="24"/>
          <w:lang w:eastAsia="ja-JP"/>
        </w:rPr>
        <w:t>- presenta uno stato di preparazione tale che, viste le insufficienze gravi in numerose discipline, non consente l’ammissione alla frequenza della classe successiva/all’Esame di Stato.</w:t>
      </w:r>
    </w:p>
    <w:p w14:paraId="328A45DA"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p>
    <w:p w14:paraId="7DA68EFD" w14:textId="77777777" w:rsidR="004E7795" w:rsidRDefault="004E7795" w:rsidP="004E7795">
      <w:pPr>
        <w:autoSpaceDE w:val="0"/>
        <w:autoSpaceDN w:val="0"/>
        <w:adjustRightInd w:val="0"/>
        <w:spacing w:after="0" w:line="240" w:lineRule="auto"/>
        <w:rPr>
          <w:rFonts w:ascii="LiberationSerif" w:hAnsi="LiberationSerif" w:cs="LiberationSerif"/>
          <w:sz w:val="24"/>
          <w:szCs w:val="24"/>
          <w:lang w:eastAsia="ja-JP"/>
        </w:rPr>
      </w:pPr>
    </w:p>
    <w:p w14:paraId="79C87518" w14:textId="77777777" w:rsidR="00F65BA2" w:rsidRDefault="004E7795" w:rsidP="004E7795">
      <w:r>
        <w:rPr>
          <w:rFonts w:ascii="LiberationSerif" w:hAnsi="LiberationSerif" w:cs="LiberationSerif"/>
          <w:sz w:val="24"/>
          <w:szCs w:val="24"/>
          <w:lang w:eastAsia="ja-JP"/>
        </w:rPr>
        <w:br w:type="page"/>
      </w:r>
    </w:p>
    <w:sectPr w:rsidR="00F65BA2" w:rsidSect="005A5488">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iberationSerif-Bold">
    <w:altName w:val="Helvetica"/>
    <w:panose1 w:val="00000000000000000000"/>
    <w:charset w:val="00"/>
    <w:family w:val="auto"/>
    <w:notTrueType/>
    <w:pitch w:val="default"/>
    <w:sig w:usb0="00000003" w:usb1="00000000" w:usb2="00000000" w:usb3="00000000" w:csb0="00000001" w:csb1="00000000"/>
  </w:font>
  <w:font w:name="LiberationSerif">
    <w:altName w:val="Helvetic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795"/>
    <w:rsid w:val="004E7795"/>
    <w:rsid w:val="005A5488"/>
    <w:rsid w:val="009D420A"/>
    <w:rsid w:val="00F65BA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F648CC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E7795"/>
    <w:pPr>
      <w:spacing w:after="200" w:line="276" w:lineRule="auto"/>
    </w:pPr>
    <w:rPr>
      <w:rFonts w:ascii="Calibri" w:eastAsia="Calibri" w:hAnsi="Calibri" w:cs="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262</Words>
  <Characters>1500</Characters>
  <Application>Microsoft Macintosh Word</Application>
  <DocSecurity>0</DocSecurity>
  <Lines>12</Lines>
  <Paragraphs>3</Paragraphs>
  <ScaleCrop>false</ScaleCrop>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dc:creator>
  <cp:keywords/>
  <dc:description/>
  <cp:lastModifiedBy>Francesco</cp:lastModifiedBy>
  <cp:revision>1</cp:revision>
  <dcterms:created xsi:type="dcterms:W3CDTF">2016-06-06T18:32:00Z</dcterms:created>
  <dcterms:modified xsi:type="dcterms:W3CDTF">2016-06-06T18:33:00Z</dcterms:modified>
</cp:coreProperties>
</file>